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88" w:type="dxa"/>
        <w:tblLook w:val="04A0"/>
      </w:tblPr>
      <w:tblGrid>
        <w:gridCol w:w="10000"/>
      </w:tblGrid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5A5B" w:rsidRPr="00B8236A" w:rsidRDefault="00B8236A" w:rsidP="00555A5B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i/>
                <w:sz w:val="40"/>
                <w:szCs w:val="40"/>
                <w:lang w:eastAsia="en-GB"/>
              </w:rPr>
            </w:pPr>
            <w:proofErr w:type="spellStart"/>
            <w:r w:rsidRPr="00B8236A">
              <w:rPr>
                <w:rFonts w:ascii="Bradley Hand ITC" w:eastAsia="Times New Roman" w:hAnsi="Bradley Hand ITC" w:cs="Calibri"/>
                <w:i/>
                <w:sz w:val="40"/>
                <w:szCs w:val="40"/>
                <w:lang w:eastAsia="en-GB"/>
              </w:rPr>
              <w:t>Inbejjed</w:t>
            </w:r>
            <w:proofErr w:type="spellEnd"/>
            <w:r w:rsidRPr="00B8236A">
              <w:rPr>
                <w:rFonts w:ascii="Bradley Hand ITC" w:eastAsia="Times New Roman" w:hAnsi="Bradley Hand ITC" w:cs="Calibri"/>
                <w:i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B8236A">
              <w:rPr>
                <w:rFonts w:ascii="Bradley Hand ITC" w:eastAsia="Times New Roman" w:hAnsi="Bradley Hand ITC" w:cs="Calibri"/>
                <w:i/>
                <w:sz w:val="40"/>
                <w:szCs w:val="40"/>
                <w:lang w:eastAsia="en-GB"/>
              </w:rPr>
              <w:t>rose’Min</w:t>
            </w:r>
            <w:proofErr w:type="spellEnd"/>
            <w:r w:rsidRPr="00B8236A">
              <w:rPr>
                <w:rFonts w:ascii="Bradley Hand ITC" w:eastAsia="Times New Roman" w:hAnsi="Bradley Hand ITC" w:cs="Calibri"/>
                <w:i/>
                <w:sz w:val="40"/>
                <w:szCs w:val="40"/>
                <w:lang w:eastAsia="en-GB"/>
              </w:rPr>
              <w:t xml:space="preserve"> Malta</w:t>
            </w:r>
            <w:r w:rsidR="00555A5B" w:rsidRPr="00B8236A">
              <w:rPr>
                <w:rFonts w:ascii="Bradley Hand ITC" w:eastAsia="Times New Roman" w:hAnsi="Bradley Hand ITC" w:cs="Calibri"/>
                <w:i/>
                <w:sz w:val="40"/>
                <w:szCs w:val="40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36A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:rsidR="00B8236A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MEDINA ROSÉ</w:t>
            </w:r>
          </w:p>
        </w:tc>
      </w:tr>
      <w:tr w:rsidR="00555A5B" w:rsidRPr="00555A5B" w:rsidTr="00555A5B">
        <w:trPr>
          <w:trHeight w:val="36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Delicata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(MALTA DOK, Malta)</w:t>
            </w:r>
          </w:p>
        </w:tc>
      </w:tr>
      <w:tr w:rsidR="00555A5B" w:rsidRPr="00555A5B" w:rsidTr="00B8236A">
        <w:trPr>
          <w:trHeight w:val="611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B823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Grenache Noir grapes. Fruity rosé wine with flavours reminiscent of black-pepper                                                                         dusted strawberry fruit. 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ODYSSEY ROSÉ</w:t>
            </w:r>
          </w:p>
        </w:tc>
      </w:tr>
      <w:tr w:rsidR="00555A5B" w:rsidRPr="00555A5B" w:rsidTr="00555A5B">
        <w:trPr>
          <w:trHeight w:val="36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Marsovin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(GOZO DOK, Malta)</w:t>
            </w:r>
          </w:p>
        </w:tc>
      </w:tr>
      <w:tr w:rsidR="00555A5B" w:rsidRPr="00555A5B" w:rsidTr="00555A5B">
        <w:trPr>
          <w:trHeight w:val="63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Grenache~Shiraz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grapes. Medium-bodied Rose' with an intense aroma reminiscent                                                                              of fresh apple and warm spice.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FENIĊI ROSÉ</w:t>
            </w:r>
            <w:r w:rsidR="00555A5B"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                                  </w:t>
            </w:r>
          </w:p>
        </w:tc>
      </w:tr>
      <w:tr w:rsidR="00555A5B" w:rsidRPr="00555A5B" w:rsidTr="00555A5B">
        <w:trPr>
          <w:trHeight w:val="37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   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Meridiana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Wine Estate (MALTA DOK, Malta)</w:t>
            </w:r>
          </w:p>
        </w:tc>
      </w:tr>
      <w:tr w:rsidR="00555A5B" w:rsidRPr="00555A5B" w:rsidTr="00555A5B">
        <w:trPr>
          <w:trHeight w:val="63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Syrah, Cabernet Sauvignon grapes. A fruity blend of Malta-grown sustainably </w:t>
            </w:r>
            <w:proofErr w:type="gram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farmed  and</w:t>
            </w:r>
            <w:proofErr w:type="gram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gently                                                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vinified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The resulting wine is characterized by fresh, natural red berry flavours.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40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LUMERA</w:t>
            </w:r>
          </w:p>
        </w:tc>
      </w:tr>
      <w:tr w:rsidR="00555A5B" w:rsidRPr="00555A5B" w:rsidTr="00555A5B">
        <w:trPr>
          <w:trHeight w:val="34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Donnafugata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(Sicilia, Italia)</w:t>
            </w:r>
          </w:p>
        </w:tc>
      </w:tr>
      <w:tr w:rsidR="00555A5B" w:rsidRPr="00555A5B" w:rsidTr="00555A5B">
        <w:trPr>
          <w:trHeight w:val="94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Syrah, Nero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d’Avola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Pinot Nero and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Tannat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grapes. Flowery and fruity bouquet, with pleasant                                                         notes of pomegranates and currants. Lively, with crisp acidity and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sapidity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well balanced                                                                  by the perfect softness.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42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Rosè</w:t>
            </w:r>
            <w:proofErr w:type="spellEnd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d'Anjou</w:t>
            </w:r>
            <w:proofErr w:type="spellEnd"/>
          </w:p>
        </w:tc>
      </w:tr>
      <w:tr w:rsidR="00555A5B" w:rsidRPr="00555A5B" w:rsidTr="00555A5B">
        <w:trPr>
          <w:trHeight w:val="40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Chateau De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Montgueret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(Loire, France)</w:t>
            </w:r>
          </w:p>
        </w:tc>
      </w:tr>
      <w:tr w:rsidR="00555A5B" w:rsidRPr="00555A5B" w:rsidTr="00B8236A">
        <w:trPr>
          <w:trHeight w:val="63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Cabernet Franc,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Grolleau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Pineau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d'Aunis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Gamay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Nose of red fruits most strawberri</w:t>
            </w:r>
            <w:r w:rsidR="00B823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es. Fresh and </w:t>
            </w:r>
            <w:proofErr w:type="gramStart"/>
            <w:r w:rsidR="00B823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lively</w:t>
            </w: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and</w:t>
            </w:r>
            <w:proofErr w:type="gram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rounded off with an acceptable hint of sugar and a good lengthy finish.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B823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555A5B" w:rsidRPr="00555A5B" w:rsidTr="00555A5B">
        <w:trPr>
          <w:trHeight w:val="43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Sancerre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Rosè</w:t>
            </w:r>
            <w:proofErr w:type="spellEnd"/>
            <w:r w:rsidR="00555A5B"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                               </w:t>
            </w:r>
          </w:p>
        </w:tc>
      </w:tr>
      <w:tr w:rsidR="00555A5B" w:rsidRPr="00555A5B" w:rsidTr="00555A5B">
        <w:trPr>
          <w:trHeight w:val="40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Domaine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Gemiere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(Loire, France)</w:t>
            </w:r>
          </w:p>
        </w:tc>
      </w:tr>
      <w:tr w:rsidR="00555A5B" w:rsidRPr="00555A5B" w:rsidTr="00555A5B">
        <w:trPr>
          <w:trHeight w:val="94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Pinot Noir grapes. A nose of a pleasant intensity on notes of apricot, peach and wild strawberry.                                                              A soft and supple wine on the palate with a beautiful freshness and grapefruit                                                                                  and spicy notes in final. 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M DE MINUTY ROSÈ</w:t>
            </w:r>
            <w:r w:rsidR="00555A5B"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                              </w:t>
            </w:r>
          </w:p>
        </w:tc>
      </w:tr>
      <w:tr w:rsidR="00555A5B" w:rsidRPr="00555A5B" w:rsidTr="00555A5B">
        <w:trPr>
          <w:trHeight w:val="34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Château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Minuty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Côtes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de Provence, France)</w:t>
            </w:r>
          </w:p>
        </w:tc>
      </w:tr>
      <w:tr w:rsidR="00555A5B" w:rsidRPr="00555A5B" w:rsidTr="00555A5B">
        <w:trPr>
          <w:trHeight w:val="70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Grenache, </w:t>
            </w: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Cinsault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Syrah grapes. An aromatic harmony offers some notes of peach                                                                   and candied orange. </w:t>
            </w:r>
            <w:proofErr w:type="gram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While  the</w:t>
            </w:r>
            <w:proofErr w:type="gram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mouth is fresh and round.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36A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:rsidR="00B8236A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  <w:p w:rsidR="00555A5B" w:rsidRPr="00555A5B" w:rsidRDefault="00B8236A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LES BRETÈCHES ROSÈ</w:t>
            </w:r>
            <w:r w:rsidR="00555A5B"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 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Château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Kefraya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Bekaa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Valley, Lebanon)</w:t>
            </w:r>
          </w:p>
        </w:tc>
      </w:tr>
      <w:tr w:rsidR="00555A5B" w:rsidRPr="00555A5B" w:rsidTr="00555A5B">
        <w:trPr>
          <w:trHeight w:val="48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Cinsaut</w:t>
            </w:r>
            <w:proofErr w:type="spellEnd"/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grapes. Aromas of red fruits and citrus delicately merging on the palate.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40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White Zinfandel</w:t>
            </w:r>
          </w:p>
        </w:tc>
      </w:tr>
      <w:tr w:rsidR="00555A5B" w:rsidRPr="00555A5B" w:rsidTr="00555A5B">
        <w:trPr>
          <w:trHeight w:val="39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Blossom Hill (California, U.S.A)</w:t>
            </w:r>
          </w:p>
        </w:tc>
      </w:tr>
      <w:tr w:rsidR="00555A5B" w:rsidRPr="00555A5B" w:rsidTr="00555A5B">
        <w:trPr>
          <w:trHeight w:val="63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Hint of rose', light and fruity while refreshing and easy drinking while it reminds                                                                                   of candied raspberries.</w:t>
            </w:r>
          </w:p>
        </w:tc>
      </w:tr>
      <w:tr w:rsidR="00555A5B" w:rsidRPr="00555A5B" w:rsidTr="00555A5B">
        <w:trPr>
          <w:trHeight w:val="342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555A5B" w:rsidRPr="00555A5B" w:rsidTr="00555A5B">
        <w:trPr>
          <w:trHeight w:val="40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Pinotage</w:t>
            </w:r>
            <w:proofErr w:type="spellEnd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Rosè</w:t>
            </w:r>
            <w:proofErr w:type="spellEnd"/>
            <w:r w:rsidRPr="00555A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                              </w:t>
            </w:r>
          </w:p>
        </w:tc>
      </w:tr>
      <w:tr w:rsidR="00555A5B" w:rsidRPr="00555A5B" w:rsidTr="00555A5B">
        <w:trPr>
          <w:trHeight w:val="42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Delheim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Simonsberg</w:t>
            </w:r>
            <w:proofErr w:type="spellEnd"/>
            <w:r w:rsidRPr="00555A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 (Stellenbosch, South Africa) </w:t>
            </w:r>
          </w:p>
        </w:tc>
      </w:tr>
      <w:tr w:rsidR="00555A5B" w:rsidRPr="00555A5B" w:rsidTr="00555A5B">
        <w:trPr>
          <w:trHeight w:val="63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5A5B" w:rsidRPr="00555A5B" w:rsidRDefault="00555A5B" w:rsidP="0055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5A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Elegant, smooth, soft and feminine. Tastes of wild and red strawberries and raspberries,                                                                       with floral and perfume tones.</w:t>
            </w:r>
          </w:p>
        </w:tc>
      </w:tr>
    </w:tbl>
    <w:p w:rsidR="001642DD" w:rsidRDefault="001642DD" w:rsidP="00555A5B"/>
    <w:sectPr w:rsidR="001642DD" w:rsidSect="00164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55A5B"/>
    <w:rsid w:val="001642DD"/>
    <w:rsid w:val="00555A5B"/>
    <w:rsid w:val="00913ACA"/>
    <w:rsid w:val="00B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A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A5B"/>
    <w:rPr>
      <w:color w:val="800080"/>
      <w:u w:val="single"/>
    </w:rPr>
  </w:style>
  <w:style w:type="paragraph" w:customStyle="1" w:styleId="font5">
    <w:name w:val="font5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6">
    <w:name w:val="font6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font7">
    <w:name w:val="font7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8">
    <w:name w:val="font8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6"/>
      <w:szCs w:val="36"/>
      <w:lang w:eastAsia="en-GB"/>
    </w:rPr>
  </w:style>
  <w:style w:type="paragraph" w:customStyle="1" w:styleId="font10">
    <w:name w:val="font10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6"/>
      <w:szCs w:val="36"/>
      <w:lang w:eastAsia="en-GB"/>
    </w:rPr>
  </w:style>
  <w:style w:type="paragraph" w:customStyle="1" w:styleId="font11">
    <w:name w:val="font11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font12">
    <w:name w:val="font12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n-GB"/>
    </w:rPr>
  </w:style>
  <w:style w:type="paragraph" w:customStyle="1" w:styleId="font13">
    <w:name w:val="font13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14">
    <w:name w:val="font14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8"/>
      <w:szCs w:val="28"/>
      <w:lang w:eastAsia="en-GB"/>
    </w:rPr>
  </w:style>
  <w:style w:type="paragraph" w:customStyle="1" w:styleId="font15">
    <w:name w:val="font15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16">
    <w:name w:val="font16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8"/>
      <w:szCs w:val="28"/>
      <w:lang w:eastAsia="en-GB"/>
    </w:rPr>
  </w:style>
  <w:style w:type="paragraph" w:customStyle="1" w:styleId="font17">
    <w:name w:val="font17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18">
    <w:name w:val="font18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en-GB"/>
    </w:rPr>
  </w:style>
  <w:style w:type="paragraph" w:customStyle="1" w:styleId="font19">
    <w:name w:val="font19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8"/>
      <w:szCs w:val="28"/>
      <w:lang w:eastAsia="en-GB"/>
    </w:rPr>
  </w:style>
  <w:style w:type="paragraph" w:customStyle="1" w:styleId="font20">
    <w:name w:val="font20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8"/>
      <w:szCs w:val="28"/>
      <w:lang w:eastAsia="en-GB"/>
    </w:rPr>
  </w:style>
  <w:style w:type="paragraph" w:customStyle="1" w:styleId="font21">
    <w:name w:val="font21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22">
    <w:name w:val="font22"/>
    <w:basedOn w:val="Normal"/>
    <w:rsid w:val="00555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8"/>
      <w:szCs w:val="28"/>
      <w:lang w:eastAsia="en-GB"/>
    </w:rPr>
  </w:style>
  <w:style w:type="paragraph" w:customStyle="1" w:styleId="xl80">
    <w:name w:val="xl8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en-GB"/>
    </w:rPr>
  </w:style>
  <w:style w:type="paragraph" w:customStyle="1" w:styleId="xl84">
    <w:name w:val="xl8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5">
    <w:name w:val="xl85"/>
    <w:basedOn w:val="Normal"/>
    <w:rsid w:val="00555A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en-GB"/>
    </w:rPr>
  </w:style>
  <w:style w:type="paragraph" w:customStyle="1" w:styleId="xl86">
    <w:name w:val="xl86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8">
    <w:name w:val="xl88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1">
    <w:name w:val="xl91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555A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n-GB"/>
    </w:rPr>
  </w:style>
  <w:style w:type="paragraph" w:customStyle="1" w:styleId="xl93">
    <w:name w:val="xl93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555A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6">
    <w:name w:val="xl96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2">
    <w:name w:val="xl102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3">
    <w:name w:val="xl103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4">
    <w:name w:val="xl10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6">
    <w:name w:val="xl106"/>
    <w:basedOn w:val="Normal"/>
    <w:rsid w:val="00555A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7">
    <w:name w:val="xl107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8">
    <w:name w:val="xl108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9">
    <w:name w:val="xl109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4">
    <w:name w:val="xl114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Segoe Print" w:eastAsia="Times New Roman" w:hAnsi="Segoe Print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Normal"/>
    <w:rsid w:val="00555A5B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7">
    <w:name w:val="xl117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8">
    <w:name w:val="xl118"/>
    <w:basedOn w:val="Normal"/>
    <w:rsid w:val="00555A5B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9">
    <w:name w:val="xl119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0">
    <w:name w:val="xl120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1">
    <w:name w:val="xl121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2">
    <w:name w:val="xl122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egoe Print" w:eastAsia="Times New Roman" w:hAnsi="Segoe Print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4">
    <w:name w:val="xl124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egoe Print" w:eastAsia="Times New Roman" w:hAnsi="Segoe Print" w:cs="Times New Roman"/>
      <w:b/>
      <w:bCs/>
      <w:sz w:val="24"/>
      <w:szCs w:val="24"/>
      <w:lang w:eastAsia="en-GB"/>
    </w:rPr>
  </w:style>
  <w:style w:type="paragraph" w:customStyle="1" w:styleId="xl126">
    <w:name w:val="xl126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egoe Print" w:eastAsia="Times New Roman" w:hAnsi="Segoe Print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28">
    <w:name w:val="xl128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0">
    <w:name w:val="xl130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1">
    <w:name w:val="xl131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Segoe Print" w:eastAsia="Times New Roman" w:hAnsi="Segoe Print" w:cs="Times New Roman"/>
      <w:sz w:val="24"/>
      <w:szCs w:val="24"/>
      <w:lang w:eastAsia="en-GB"/>
    </w:rPr>
  </w:style>
  <w:style w:type="paragraph" w:customStyle="1" w:styleId="xl134">
    <w:name w:val="xl134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Segoe Print" w:eastAsia="Times New Roman" w:hAnsi="Segoe Print" w:cs="Times New Roman"/>
      <w:b/>
      <w:bCs/>
      <w:sz w:val="24"/>
      <w:szCs w:val="24"/>
      <w:lang w:eastAsia="en-GB"/>
    </w:rPr>
  </w:style>
  <w:style w:type="paragraph" w:customStyle="1" w:styleId="xl137">
    <w:name w:val="xl137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38">
    <w:name w:val="xl138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40">
    <w:name w:val="xl140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1">
    <w:name w:val="xl141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2">
    <w:name w:val="xl142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555A5B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egoe Print" w:eastAsia="Times New Roman" w:hAnsi="Segoe Print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45">
    <w:name w:val="xl145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47">
    <w:name w:val="xl147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148">
    <w:name w:val="xl148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3">
    <w:name w:val="xl153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55">
    <w:name w:val="xl155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56">
    <w:name w:val="xl156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157">
    <w:name w:val="xl157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158">
    <w:name w:val="xl158"/>
    <w:basedOn w:val="Normal"/>
    <w:rsid w:val="00555A5B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59">
    <w:name w:val="xl159"/>
    <w:basedOn w:val="Normal"/>
    <w:rsid w:val="00555A5B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60">
    <w:name w:val="xl16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161">
    <w:name w:val="xl161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162">
    <w:name w:val="xl162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63">
    <w:name w:val="xl163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64">
    <w:name w:val="xl16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cript MT Bold" w:eastAsia="Times New Roman" w:hAnsi="Script MT Bold" w:cs="Times New Roman"/>
      <w:b/>
      <w:bCs/>
      <w:i/>
      <w:iCs/>
      <w:sz w:val="32"/>
      <w:szCs w:val="32"/>
      <w:lang w:eastAsia="en-GB"/>
    </w:rPr>
  </w:style>
  <w:style w:type="paragraph" w:customStyle="1" w:styleId="xl166">
    <w:name w:val="xl166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cript MT Bold" w:eastAsia="Times New Roman" w:hAnsi="Script MT Bold" w:cs="Times New Roman"/>
      <w:b/>
      <w:bCs/>
      <w:i/>
      <w:iCs/>
      <w:sz w:val="28"/>
      <w:szCs w:val="28"/>
      <w:lang w:eastAsia="en-GB"/>
    </w:rPr>
  </w:style>
  <w:style w:type="paragraph" w:customStyle="1" w:styleId="xl167">
    <w:name w:val="xl167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168">
    <w:name w:val="xl168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169">
    <w:name w:val="xl169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0">
    <w:name w:val="xl17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555A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3">
    <w:name w:val="xl173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74">
    <w:name w:val="xl174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40"/>
      <w:szCs w:val="40"/>
      <w:lang w:eastAsia="en-GB"/>
    </w:rPr>
  </w:style>
  <w:style w:type="paragraph" w:customStyle="1" w:styleId="xl175">
    <w:name w:val="xl175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76">
    <w:name w:val="xl176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7">
    <w:name w:val="xl177"/>
    <w:basedOn w:val="Normal"/>
    <w:rsid w:val="00555A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8">
    <w:name w:val="xl178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79">
    <w:name w:val="xl179"/>
    <w:basedOn w:val="Normal"/>
    <w:rsid w:val="00555A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0">
    <w:name w:val="xl180"/>
    <w:basedOn w:val="Normal"/>
    <w:rsid w:val="00555A5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2017-05-12T11:11:00Z</dcterms:created>
  <dcterms:modified xsi:type="dcterms:W3CDTF">2017-05-12T12:32:00Z</dcterms:modified>
</cp:coreProperties>
</file>